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80A7" w14:textId="77777777" w:rsidR="00FB37B8" w:rsidRDefault="00F33355" w:rsidP="00720B6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bookmarkStart w:id="0" w:name="_Toc291059249"/>
      <w:bookmarkStart w:id="1" w:name="_GoBack"/>
      <w:bookmarkEnd w:id="1"/>
      <w:r>
        <w:rPr>
          <w:noProof/>
          <w:sz w:val="24"/>
          <w:szCs w:val="24"/>
        </w:rPr>
        <w:drawing>
          <wp:inline distT="0" distB="0" distL="0" distR="0" wp14:anchorId="0EBB08DC" wp14:editId="384F9978">
            <wp:extent cx="1400175" cy="933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U-Center541-2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8539" w14:textId="77777777" w:rsidR="00720B63" w:rsidRPr="0047550D" w:rsidRDefault="00720B63" w:rsidP="00720B6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7A8FAD9A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Position Title:</w:t>
      </w:r>
      <w:r w:rsidRPr="0030143B">
        <w:rPr>
          <w:rFonts w:ascii="Georgia" w:hAnsi="Georgia" w:cstheme="minorHAnsi"/>
          <w:sz w:val="24"/>
          <w:szCs w:val="24"/>
        </w:rPr>
        <w:t xml:space="preserve"> Director of </w:t>
      </w:r>
      <w:r w:rsidR="003E0BEB" w:rsidRPr="0030143B">
        <w:rPr>
          <w:rFonts w:ascii="Georgia" w:hAnsi="Georgia" w:cstheme="minorHAnsi"/>
          <w:sz w:val="24"/>
          <w:szCs w:val="24"/>
        </w:rPr>
        <w:t>Financial Aid</w:t>
      </w:r>
    </w:p>
    <w:p w14:paraId="7503DB3D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Reports To:</w:t>
      </w:r>
      <w:r w:rsidRPr="0030143B">
        <w:rPr>
          <w:rFonts w:ascii="Georgia" w:hAnsi="Georgia" w:cstheme="minorHAnsi"/>
          <w:sz w:val="24"/>
          <w:szCs w:val="24"/>
        </w:rPr>
        <w:t xml:space="preserve"> Vice President for Enrollment Services </w:t>
      </w:r>
    </w:p>
    <w:p w14:paraId="2FFE9B63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Department:</w:t>
      </w:r>
      <w:r w:rsidRPr="0030143B">
        <w:rPr>
          <w:rFonts w:ascii="Georgia" w:hAnsi="Georgia" w:cstheme="minorHAnsi"/>
          <w:sz w:val="24"/>
          <w:szCs w:val="24"/>
        </w:rPr>
        <w:t xml:space="preserve"> </w:t>
      </w:r>
      <w:r w:rsidR="003E0BEB" w:rsidRPr="0030143B">
        <w:rPr>
          <w:rFonts w:ascii="Georgia" w:hAnsi="Georgia" w:cstheme="minorHAnsi"/>
          <w:sz w:val="24"/>
          <w:szCs w:val="24"/>
        </w:rPr>
        <w:t>Financial Aid</w:t>
      </w:r>
    </w:p>
    <w:p w14:paraId="559BF1EA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FLSA Status:</w:t>
      </w:r>
      <w:r w:rsidRPr="0030143B">
        <w:rPr>
          <w:rFonts w:ascii="Georgia" w:hAnsi="Georgia" w:cstheme="minorHAnsi"/>
          <w:sz w:val="24"/>
          <w:szCs w:val="24"/>
        </w:rPr>
        <w:t xml:space="preserve"> Exempt</w:t>
      </w:r>
    </w:p>
    <w:p w14:paraId="5A9C8CC0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Employment Status:</w:t>
      </w:r>
      <w:r w:rsidRPr="0030143B">
        <w:rPr>
          <w:rFonts w:ascii="Georgia" w:hAnsi="Georgia" w:cstheme="minorHAnsi"/>
          <w:sz w:val="24"/>
          <w:szCs w:val="24"/>
        </w:rPr>
        <w:t xml:space="preserve"> Full-time</w:t>
      </w:r>
    </w:p>
    <w:p w14:paraId="42D08D6C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FTE:</w:t>
      </w:r>
      <w:r w:rsidRPr="0030143B">
        <w:rPr>
          <w:rFonts w:ascii="Georgia" w:hAnsi="Georgia" w:cstheme="minorHAnsi"/>
          <w:sz w:val="24"/>
          <w:szCs w:val="24"/>
        </w:rPr>
        <w:t xml:space="preserve"> 1.0</w:t>
      </w:r>
    </w:p>
    <w:p w14:paraId="55CE42BF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 xml:space="preserve">Salary/Position Grade: </w:t>
      </w:r>
      <w:r w:rsidRPr="0030143B">
        <w:rPr>
          <w:rFonts w:ascii="Georgia" w:hAnsi="Georgia" w:cstheme="minorHAnsi"/>
          <w:sz w:val="24"/>
          <w:szCs w:val="24"/>
        </w:rPr>
        <w:t>Salary</w:t>
      </w:r>
    </w:p>
    <w:p w14:paraId="64E38369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Pay Cycle:</w:t>
      </w:r>
      <w:r w:rsidRPr="0030143B">
        <w:rPr>
          <w:rFonts w:ascii="Georgia" w:hAnsi="Georgia" w:cstheme="minorHAnsi"/>
          <w:sz w:val="24"/>
          <w:szCs w:val="24"/>
        </w:rPr>
        <w:t xml:space="preserve"> Monthly </w:t>
      </w:r>
    </w:p>
    <w:p w14:paraId="07352DD0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Pay Months:</w:t>
      </w:r>
      <w:r w:rsidRPr="0030143B">
        <w:rPr>
          <w:rFonts w:ascii="Georgia" w:hAnsi="Georgia" w:cstheme="minorHAnsi"/>
          <w:sz w:val="24"/>
          <w:szCs w:val="24"/>
        </w:rPr>
        <w:t xml:space="preserve"> July-June</w:t>
      </w:r>
    </w:p>
    <w:p w14:paraId="1E2B2FCC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Grant Funded:</w:t>
      </w:r>
      <w:r w:rsidRPr="0030143B">
        <w:rPr>
          <w:rFonts w:ascii="Georgia" w:hAnsi="Georgia" w:cstheme="minorHAnsi"/>
          <w:sz w:val="24"/>
          <w:szCs w:val="24"/>
        </w:rPr>
        <w:t xml:space="preserve"> No</w:t>
      </w:r>
    </w:p>
    <w:p w14:paraId="79D57787" w14:textId="77777777" w:rsidR="00FB37B8" w:rsidRPr="0030143B" w:rsidRDefault="00FB37B8" w:rsidP="00720B63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Revision Date:</w:t>
      </w:r>
      <w:r w:rsidRPr="0030143B">
        <w:rPr>
          <w:rFonts w:ascii="Georgia" w:hAnsi="Georgia" w:cstheme="minorHAnsi"/>
          <w:sz w:val="24"/>
          <w:szCs w:val="24"/>
        </w:rPr>
        <w:t xml:space="preserve"> </w:t>
      </w:r>
      <w:r w:rsidR="003E0BEB" w:rsidRPr="0030143B">
        <w:rPr>
          <w:rFonts w:ascii="Georgia" w:hAnsi="Georgia" w:cstheme="minorHAnsi"/>
          <w:sz w:val="24"/>
          <w:szCs w:val="24"/>
        </w:rPr>
        <w:t>February 2020</w:t>
      </w:r>
    </w:p>
    <w:p w14:paraId="0D576EC2" w14:textId="77777777" w:rsidR="00720B63" w:rsidRPr="0030143B" w:rsidRDefault="00720B63" w:rsidP="00720B63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6E40AD90" w14:textId="77777777" w:rsidR="00720B63" w:rsidRPr="0030143B" w:rsidRDefault="00720B63" w:rsidP="00720B63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p w14:paraId="424F6A25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Position Summary:</w:t>
      </w:r>
    </w:p>
    <w:p w14:paraId="7BA7D897" w14:textId="77777777" w:rsidR="00FB37B8" w:rsidRPr="0030143B" w:rsidRDefault="00FB37B8" w:rsidP="00FB37B8">
      <w:pPr>
        <w:pStyle w:val="BodyTextIndent"/>
        <w:tabs>
          <w:tab w:val="left" w:pos="180"/>
        </w:tabs>
        <w:spacing w:after="0"/>
        <w:ind w:left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The Director of </w:t>
      </w:r>
      <w:r w:rsidR="003E0BEB" w:rsidRPr="0030143B">
        <w:rPr>
          <w:rFonts w:ascii="Georgia" w:hAnsi="Georgia" w:cstheme="minorHAnsi"/>
          <w:sz w:val="24"/>
          <w:szCs w:val="24"/>
        </w:rPr>
        <w:t xml:space="preserve">Financial Aid </w:t>
      </w:r>
      <w:r w:rsidRPr="0030143B">
        <w:rPr>
          <w:rFonts w:ascii="Georgia" w:hAnsi="Georgia" w:cstheme="minorHAnsi"/>
          <w:sz w:val="24"/>
          <w:szCs w:val="24"/>
        </w:rPr>
        <w:t xml:space="preserve">is an integral member of the Enrollment Services Leadership team and reports to the Vice President for Enrollment Services.  The Director oversees all strategies and activities related to the </w:t>
      </w:r>
      <w:r w:rsidR="003E0BEB" w:rsidRPr="0030143B">
        <w:rPr>
          <w:rFonts w:ascii="Georgia" w:hAnsi="Georgia" w:cstheme="minorHAnsi"/>
          <w:sz w:val="24"/>
          <w:szCs w:val="24"/>
        </w:rPr>
        <w:t xml:space="preserve">awarding and management </w:t>
      </w:r>
      <w:r w:rsidR="00D14AE2">
        <w:rPr>
          <w:rFonts w:ascii="Georgia" w:hAnsi="Georgia" w:cstheme="minorHAnsi"/>
          <w:sz w:val="24"/>
          <w:szCs w:val="24"/>
        </w:rPr>
        <w:t>of Financial Aid at the Universi</w:t>
      </w:r>
      <w:r w:rsidR="003E0BEB" w:rsidRPr="0030143B">
        <w:rPr>
          <w:rFonts w:ascii="Georgia" w:hAnsi="Georgia" w:cstheme="minorHAnsi"/>
          <w:sz w:val="24"/>
          <w:szCs w:val="24"/>
        </w:rPr>
        <w:t xml:space="preserve">ty.  </w:t>
      </w:r>
      <w:r w:rsidRPr="0030143B">
        <w:rPr>
          <w:rFonts w:ascii="Georgia" w:hAnsi="Georgia" w:cstheme="minorHAnsi"/>
          <w:sz w:val="24"/>
          <w:szCs w:val="24"/>
        </w:rPr>
        <w:t xml:space="preserve">The individual must be committed to student service and dedicated to the professional development of the </w:t>
      </w:r>
      <w:r w:rsidR="003E0BEB" w:rsidRPr="0030143B">
        <w:rPr>
          <w:rFonts w:ascii="Georgia" w:hAnsi="Georgia" w:cstheme="minorHAnsi"/>
          <w:sz w:val="24"/>
          <w:szCs w:val="24"/>
        </w:rPr>
        <w:t xml:space="preserve">Financial Aid </w:t>
      </w:r>
      <w:r w:rsidRPr="0030143B">
        <w:rPr>
          <w:rFonts w:ascii="Georgia" w:hAnsi="Georgia" w:cstheme="minorHAnsi"/>
          <w:sz w:val="24"/>
          <w:szCs w:val="24"/>
        </w:rPr>
        <w:t xml:space="preserve">staff.  </w:t>
      </w:r>
    </w:p>
    <w:p w14:paraId="712D202C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6B3839FC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67155814" w14:textId="77777777" w:rsidR="00FB37B8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Primary Responsibilities:</w:t>
      </w:r>
      <w:r w:rsidRPr="0030143B">
        <w:rPr>
          <w:rFonts w:ascii="Georgia" w:hAnsi="Georgia" w:cstheme="minorHAnsi"/>
          <w:sz w:val="24"/>
          <w:szCs w:val="24"/>
        </w:rPr>
        <w:t xml:space="preserve">   </w:t>
      </w:r>
    </w:p>
    <w:p w14:paraId="38E0E7E2" w14:textId="77777777" w:rsidR="009427EE" w:rsidRDefault="009427EE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272CA32B" w14:textId="77777777" w:rsidR="009427EE" w:rsidRPr="0030143B" w:rsidRDefault="009427EE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Management</w:t>
      </w:r>
    </w:p>
    <w:p w14:paraId="767C68D5" w14:textId="77777777" w:rsidR="00275844" w:rsidRPr="009427EE" w:rsidRDefault="00275844" w:rsidP="00275844">
      <w:pPr>
        <w:pStyle w:val="ListParagraph"/>
        <w:widowControl w:val="0"/>
        <w:numPr>
          <w:ilvl w:val="0"/>
          <w:numId w:val="14"/>
        </w:numPr>
        <w:tabs>
          <w:tab w:val="left" w:pos="18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9427EE">
        <w:rPr>
          <w:rFonts w:ascii="Georgia" w:hAnsi="Georgia" w:cstheme="minorHAnsi"/>
          <w:sz w:val="24"/>
          <w:szCs w:val="24"/>
        </w:rPr>
        <w:t xml:space="preserve">Collaborate with the Directors of Graduate and Undergraduate Admissions and Vice President of Enrollment Services in the development of an annual financial aid strategy.  </w:t>
      </w:r>
    </w:p>
    <w:p w14:paraId="1DCEA6C5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1BE0A2EB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Manage, supervise, train and evaluate Financial Aid Office administrative and support staff.</w:t>
      </w:r>
    </w:p>
    <w:p w14:paraId="13D6D290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335892D7" w14:textId="77777777" w:rsidR="009427EE" w:rsidRPr="0030143B" w:rsidRDefault="009427EE" w:rsidP="009427EE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Manage the Financial Aid Office operating budget and the University’s Scholarships and Grants budget. </w:t>
      </w:r>
    </w:p>
    <w:p w14:paraId="6806023E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4990F0F2" w14:textId="77777777" w:rsidR="00F05E88" w:rsidRDefault="009427EE" w:rsidP="00F05E88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Develop and maintain financial aid policies and procedures.</w:t>
      </w:r>
    </w:p>
    <w:p w14:paraId="58784762" w14:textId="77777777" w:rsidR="00F05E88" w:rsidRPr="00F05E88" w:rsidRDefault="00F05E88" w:rsidP="00F05E88">
      <w:pPr>
        <w:pStyle w:val="ListParagraph"/>
        <w:rPr>
          <w:rFonts w:ascii="Georgia" w:hAnsi="Georgia" w:cstheme="minorHAnsi"/>
          <w:sz w:val="24"/>
          <w:szCs w:val="24"/>
        </w:rPr>
      </w:pPr>
    </w:p>
    <w:p w14:paraId="195761C8" w14:textId="77777777" w:rsidR="00275844" w:rsidRPr="00F05E88" w:rsidRDefault="00275844" w:rsidP="00F05E88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F05E88">
        <w:rPr>
          <w:rFonts w:ascii="Georgia" w:hAnsi="Georgia" w:cstheme="minorHAnsi"/>
          <w:sz w:val="24"/>
          <w:szCs w:val="24"/>
        </w:rPr>
        <w:t>Work with the Mount Mary Marketing Manager in developing and maintain</w:t>
      </w:r>
      <w:r w:rsidR="00D14AE2">
        <w:rPr>
          <w:rFonts w:ascii="Georgia" w:hAnsi="Georgia" w:cstheme="minorHAnsi"/>
          <w:sz w:val="24"/>
          <w:szCs w:val="24"/>
        </w:rPr>
        <w:t>ing</w:t>
      </w:r>
      <w:r w:rsidRPr="00F05E88">
        <w:rPr>
          <w:rFonts w:ascii="Georgia" w:hAnsi="Georgia" w:cstheme="minorHAnsi"/>
          <w:sz w:val="24"/>
          <w:szCs w:val="24"/>
        </w:rPr>
        <w:t xml:space="preserve"> financial aid information for new </w:t>
      </w:r>
      <w:r w:rsidR="00D14AE2">
        <w:rPr>
          <w:rFonts w:ascii="Georgia" w:hAnsi="Georgia" w:cstheme="minorHAnsi"/>
          <w:sz w:val="24"/>
          <w:szCs w:val="24"/>
        </w:rPr>
        <w:t>and current</w:t>
      </w:r>
      <w:r w:rsidR="00F05E88" w:rsidRPr="00F05E88">
        <w:rPr>
          <w:rFonts w:ascii="Georgia" w:hAnsi="Georgia" w:cstheme="minorHAnsi"/>
          <w:sz w:val="24"/>
          <w:szCs w:val="24"/>
        </w:rPr>
        <w:t xml:space="preserve"> students including</w:t>
      </w:r>
      <w:r w:rsidR="00D14AE2">
        <w:rPr>
          <w:rFonts w:ascii="Georgia" w:hAnsi="Georgia" w:cstheme="minorHAnsi"/>
          <w:sz w:val="24"/>
          <w:szCs w:val="24"/>
        </w:rPr>
        <w:t>;</w:t>
      </w:r>
      <w:r w:rsidR="00F05E88" w:rsidRPr="00F05E88">
        <w:rPr>
          <w:rFonts w:ascii="Georgia" w:hAnsi="Georgia" w:cstheme="minorHAnsi"/>
          <w:sz w:val="24"/>
          <w:szCs w:val="24"/>
        </w:rPr>
        <w:t xml:space="preserve"> </w:t>
      </w:r>
      <w:r w:rsidRPr="00F05E88">
        <w:rPr>
          <w:rFonts w:ascii="Georgia" w:hAnsi="Georgia" w:cstheme="minorHAnsi"/>
          <w:sz w:val="24"/>
          <w:szCs w:val="24"/>
        </w:rPr>
        <w:t>printed materials</w:t>
      </w:r>
      <w:r w:rsidR="00D14AE2">
        <w:rPr>
          <w:rFonts w:ascii="Georgia" w:hAnsi="Georgia" w:cstheme="minorHAnsi"/>
          <w:sz w:val="24"/>
          <w:szCs w:val="24"/>
        </w:rPr>
        <w:t>,</w:t>
      </w:r>
      <w:r w:rsidRPr="00F05E88">
        <w:rPr>
          <w:rFonts w:ascii="Georgia" w:hAnsi="Georgia" w:cstheme="minorHAnsi"/>
          <w:sz w:val="24"/>
          <w:szCs w:val="24"/>
        </w:rPr>
        <w:t xml:space="preserve"> </w:t>
      </w:r>
      <w:r w:rsidR="00F05E88" w:rsidRPr="00F05E88">
        <w:rPr>
          <w:rFonts w:ascii="Georgia" w:hAnsi="Georgia" w:cstheme="minorHAnsi"/>
          <w:sz w:val="24"/>
          <w:szCs w:val="24"/>
        </w:rPr>
        <w:t xml:space="preserve">content maintained on the </w:t>
      </w:r>
      <w:r w:rsidRPr="00F05E88">
        <w:rPr>
          <w:rFonts w:ascii="Georgia" w:hAnsi="Georgia" w:cstheme="minorHAnsi"/>
          <w:sz w:val="24"/>
          <w:szCs w:val="24"/>
        </w:rPr>
        <w:t xml:space="preserve">University website, My Mount Mary portlet and Power Faids Net Partner. </w:t>
      </w:r>
    </w:p>
    <w:p w14:paraId="484EEDB4" w14:textId="77777777" w:rsidR="009427EE" w:rsidRDefault="009427EE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1701E723" w14:textId="77777777" w:rsidR="00D14AE2" w:rsidRPr="0030143B" w:rsidRDefault="00D14AE2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3F0CEDE6" w14:textId="77777777" w:rsidR="001178FA" w:rsidRDefault="001178FA" w:rsidP="009427EE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6E0F75A1" w14:textId="77777777" w:rsidR="009427EE" w:rsidRDefault="009427EE" w:rsidP="009427EE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lastRenderedPageBreak/>
        <w:t>Professional Development</w:t>
      </w:r>
    </w:p>
    <w:p w14:paraId="6220A2F6" w14:textId="77777777" w:rsidR="009427EE" w:rsidRDefault="009427EE" w:rsidP="009427EE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Facilitate an </w:t>
      </w:r>
      <w:r w:rsidRPr="0030143B">
        <w:rPr>
          <w:rFonts w:ascii="Georgia" w:hAnsi="Georgia" w:cstheme="minorHAnsi"/>
          <w:sz w:val="24"/>
          <w:szCs w:val="24"/>
        </w:rPr>
        <w:t>annual review of new and returning student</w:t>
      </w:r>
      <w:r w:rsidR="00633C68">
        <w:rPr>
          <w:rFonts w:ascii="Georgia" w:hAnsi="Georgia" w:cstheme="minorHAnsi"/>
          <w:sz w:val="24"/>
          <w:szCs w:val="24"/>
        </w:rPr>
        <w:t>’s</w:t>
      </w:r>
      <w:r w:rsidRPr="0030143B">
        <w:rPr>
          <w:rFonts w:ascii="Georgia" w:hAnsi="Georgia" w:cstheme="minorHAnsi"/>
          <w:sz w:val="24"/>
          <w:szCs w:val="24"/>
        </w:rPr>
        <w:t xml:space="preserve"> financial aid experience.  This will include updating policies and procedures to enhance and streamline the student financial aid experience. </w:t>
      </w:r>
    </w:p>
    <w:p w14:paraId="1918B2C7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638F35FC" w14:textId="77777777" w:rsidR="00275844" w:rsidRPr="0030143B" w:rsidRDefault="00275844" w:rsidP="009427EE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Serve as the chief representative to WASFAA and NASFAA and encourage staff participation in membership opportunities of these organizations for professional development and compliance training. </w:t>
      </w:r>
    </w:p>
    <w:p w14:paraId="0816FF82" w14:textId="77777777" w:rsidR="009427EE" w:rsidRDefault="009427EE" w:rsidP="009427EE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7554D479" w14:textId="77777777" w:rsidR="009427EE" w:rsidRDefault="009427EE" w:rsidP="009427EE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Student Service</w:t>
      </w:r>
    </w:p>
    <w:p w14:paraId="52681347" w14:textId="77777777" w:rsidR="009427EE" w:rsidRDefault="00DB4AB2" w:rsidP="009427EE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C</w:t>
      </w:r>
      <w:r w:rsidR="009427EE" w:rsidRPr="0030143B">
        <w:rPr>
          <w:rFonts w:ascii="Georgia" w:hAnsi="Georgia" w:cstheme="minorHAnsi"/>
          <w:sz w:val="24"/>
          <w:szCs w:val="24"/>
        </w:rPr>
        <w:t>ounsel students and families regarding financial aid.</w:t>
      </w:r>
    </w:p>
    <w:p w14:paraId="7DB8653A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26106B7E" w14:textId="77777777" w:rsidR="009427EE" w:rsidRDefault="009427EE" w:rsidP="009427EE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Evaluate </w:t>
      </w:r>
      <w:r w:rsidR="0083455B">
        <w:rPr>
          <w:rFonts w:ascii="Georgia" w:hAnsi="Georgia" w:cstheme="minorHAnsi"/>
          <w:sz w:val="24"/>
          <w:szCs w:val="24"/>
        </w:rPr>
        <w:t xml:space="preserve">student </w:t>
      </w:r>
      <w:r w:rsidRPr="0030143B">
        <w:rPr>
          <w:rFonts w:ascii="Georgia" w:hAnsi="Georgia" w:cstheme="minorHAnsi"/>
          <w:sz w:val="24"/>
          <w:szCs w:val="24"/>
        </w:rPr>
        <w:t>special circumstances and aid appeals.</w:t>
      </w:r>
    </w:p>
    <w:p w14:paraId="5EF87958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7D540420" w14:textId="77777777" w:rsidR="009427EE" w:rsidRPr="00275844" w:rsidRDefault="009427EE" w:rsidP="0027584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Work with the Director of Visitor Services in the establishment of financial aid programming and events for </w:t>
      </w:r>
      <w:r w:rsidR="0083455B">
        <w:rPr>
          <w:rFonts w:ascii="Georgia" w:hAnsi="Georgia" w:cstheme="minorHAnsi"/>
          <w:sz w:val="24"/>
          <w:szCs w:val="24"/>
        </w:rPr>
        <w:t>prospective a</w:t>
      </w:r>
      <w:r w:rsidRPr="0030143B">
        <w:rPr>
          <w:rFonts w:ascii="Georgia" w:hAnsi="Georgia" w:cstheme="minorHAnsi"/>
          <w:sz w:val="24"/>
          <w:szCs w:val="24"/>
        </w:rPr>
        <w:t xml:space="preserve">nd currently enrolled students.  </w:t>
      </w:r>
    </w:p>
    <w:p w14:paraId="1B2F33B1" w14:textId="77777777" w:rsidR="009427EE" w:rsidRDefault="009427EE" w:rsidP="009427EE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7CDECEB6" w14:textId="77777777" w:rsidR="009427EE" w:rsidRDefault="009427EE" w:rsidP="009427EE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Reporting</w:t>
      </w:r>
    </w:p>
    <w:p w14:paraId="0AAD0BEA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Maintain a thorough knowledge of Federal and State aid regulations.</w:t>
      </w:r>
    </w:p>
    <w:p w14:paraId="2BAEC3C9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6A99BD33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Responsible for Federal, State and Institutional reporting such as the FISAP, IPEDS, WAICU, Petersons Survey, US World Reports, NCAA and internal fund reporting.</w:t>
      </w:r>
    </w:p>
    <w:p w14:paraId="26FC3CCC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35B52DD6" w14:textId="77777777" w:rsidR="00275844" w:rsidRDefault="003E0BEB" w:rsidP="00280AD7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280AD7">
        <w:rPr>
          <w:rFonts w:ascii="Georgia" w:hAnsi="Georgia" w:cstheme="minorHAnsi"/>
          <w:sz w:val="24"/>
          <w:szCs w:val="24"/>
        </w:rPr>
        <w:t>Administer Federal and State</w:t>
      </w:r>
      <w:r w:rsidR="00D14AE2" w:rsidRPr="00280AD7">
        <w:rPr>
          <w:rFonts w:ascii="Georgia" w:hAnsi="Georgia" w:cstheme="minorHAnsi"/>
          <w:sz w:val="24"/>
          <w:szCs w:val="24"/>
        </w:rPr>
        <w:t xml:space="preserve"> aid</w:t>
      </w:r>
      <w:r w:rsidRPr="00280AD7">
        <w:rPr>
          <w:rFonts w:ascii="Georgia" w:hAnsi="Georgia" w:cstheme="minorHAnsi"/>
          <w:sz w:val="24"/>
          <w:szCs w:val="24"/>
        </w:rPr>
        <w:t xml:space="preserve"> programs</w:t>
      </w:r>
      <w:r w:rsidR="00280AD7">
        <w:rPr>
          <w:rFonts w:ascii="Georgia" w:hAnsi="Georgia" w:cstheme="minorHAnsi"/>
          <w:sz w:val="24"/>
          <w:szCs w:val="24"/>
        </w:rPr>
        <w:t>.</w:t>
      </w:r>
    </w:p>
    <w:p w14:paraId="02AC286A" w14:textId="77777777" w:rsidR="00280AD7" w:rsidRPr="00280AD7" w:rsidRDefault="00280AD7" w:rsidP="00280AD7">
      <w:pPr>
        <w:pStyle w:val="ListParagraph"/>
        <w:rPr>
          <w:rFonts w:ascii="Georgia" w:hAnsi="Georgia" w:cstheme="minorHAnsi"/>
          <w:sz w:val="24"/>
          <w:szCs w:val="24"/>
        </w:rPr>
      </w:pPr>
    </w:p>
    <w:p w14:paraId="21970A6E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Facilitate annual A-133 audit in relationship to the Financial Aid Office.</w:t>
      </w:r>
    </w:p>
    <w:p w14:paraId="3A77DFFA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23D84546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Re-check and sign off on all return funding to Title IV, State and Institutional Funding (R2T4’s).</w:t>
      </w:r>
    </w:p>
    <w:p w14:paraId="3AE664E6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33B9968F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Administer the standards for Satisfactory Academic Progress for all programs</w:t>
      </w:r>
      <w:r w:rsidR="00D14AE2">
        <w:rPr>
          <w:rFonts w:ascii="Georgia" w:hAnsi="Georgia" w:cstheme="minorHAnsi"/>
          <w:sz w:val="24"/>
          <w:szCs w:val="24"/>
        </w:rPr>
        <w:t>.</w:t>
      </w:r>
    </w:p>
    <w:p w14:paraId="71D1BEF8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169813D3" w14:textId="77777777" w:rsidR="003E0BE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Assist Registr</w:t>
      </w:r>
      <w:r w:rsidR="00D14AE2">
        <w:rPr>
          <w:rFonts w:ascii="Georgia" w:hAnsi="Georgia" w:cstheme="minorHAnsi"/>
          <w:sz w:val="24"/>
          <w:szCs w:val="24"/>
        </w:rPr>
        <w:t>ar in Veteran Student Reporting.</w:t>
      </w:r>
    </w:p>
    <w:p w14:paraId="633D5680" w14:textId="77777777" w:rsidR="001178FA" w:rsidRPr="001178FA" w:rsidRDefault="001178FA" w:rsidP="001178FA">
      <w:pPr>
        <w:pStyle w:val="ListParagraph"/>
        <w:rPr>
          <w:rFonts w:ascii="Georgia" w:hAnsi="Georgia" w:cstheme="minorHAnsi"/>
          <w:sz w:val="24"/>
          <w:szCs w:val="24"/>
        </w:rPr>
      </w:pPr>
    </w:p>
    <w:p w14:paraId="432C45F7" w14:textId="77777777" w:rsidR="001178FA" w:rsidRDefault="001178FA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Collaborate with the Alumnae and Donor Relations Office in the awarding of donor funded scholarships following the Memo of Understanding (MOU) agreements.  </w:t>
      </w:r>
    </w:p>
    <w:p w14:paraId="1484E9ED" w14:textId="77777777" w:rsidR="001178FA" w:rsidRPr="001178FA" w:rsidRDefault="001178FA" w:rsidP="001178FA">
      <w:pPr>
        <w:pStyle w:val="ListParagraph"/>
        <w:rPr>
          <w:rFonts w:ascii="Georgia" w:hAnsi="Georgia" w:cstheme="minorHAnsi"/>
          <w:sz w:val="24"/>
          <w:szCs w:val="24"/>
        </w:rPr>
      </w:pPr>
    </w:p>
    <w:p w14:paraId="4A0EF0BB" w14:textId="77777777" w:rsidR="001178FA" w:rsidRPr="0030143B" w:rsidRDefault="001178FA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Work with the Business Office to educate and support students utilizing all of the financing options available to them in meeting their accounts receivable obligations to the University.  </w:t>
      </w:r>
    </w:p>
    <w:p w14:paraId="3A360249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450287E1" w14:textId="77777777" w:rsidR="00864276" w:rsidRPr="0030143B" w:rsidRDefault="003E0BEB" w:rsidP="0086427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Provide the Vice President for Enrollment Services with regular reports and update</w:t>
      </w:r>
      <w:r w:rsidR="00633C68">
        <w:rPr>
          <w:rFonts w:ascii="Georgia" w:hAnsi="Georgia" w:cstheme="minorHAnsi"/>
          <w:sz w:val="24"/>
          <w:szCs w:val="24"/>
        </w:rPr>
        <w:t>s</w:t>
      </w:r>
      <w:r w:rsidRPr="0030143B">
        <w:rPr>
          <w:rFonts w:ascii="Georgia" w:hAnsi="Georgia" w:cstheme="minorHAnsi"/>
          <w:sz w:val="24"/>
          <w:szCs w:val="24"/>
        </w:rPr>
        <w:t xml:space="preserve"> on awarding of new and returning students including budget management, packaging statuses, and other Key Performance Indicators.</w:t>
      </w:r>
    </w:p>
    <w:p w14:paraId="0D23A905" w14:textId="77777777" w:rsidR="00275844" w:rsidRDefault="00275844" w:rsidP="00275844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2C17D5F9" w14:textId="77777777" w:rsidR="001178FA" w:rsidRDefault="001178FA" w:rsidP="00275844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29786AEE" w14:textId="77777777" w:rsidR="001178FA" w:rsidRDefault="001178FA" w:rsidP="00275844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0BAAEC27" w14:textId="77777777" w:rsidR="001178FA" w:rsidRDefault="001178FA" w:rsidP="00275844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</w:p>
    <w:p w14:paraId="373256C8" w14:textId="77777777" w:rsidR="00275844" w:rsidRPr="00275844" w:rsidRDefault="00275844" w:rsidP="00275844">
      <w:pPr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lastRenderedPageBreak/>
        <w:t>Other duties</w:t>
      </w:r>
    </w:p>
    <w:p w14:paraId="2137FC7E" w14:textId="77777777" w:rsidR="009427EE" w:rsidRPr="009427EE" w:rsidRDefault="009427EE" w:rsidP="009427EE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rPr>
          <w:rFonts w:ascii="Georgia" w:hAnsi="Georgia" w:cstheme="minorHAnsi"/>
          <w:sz w:val="24"/>
          <w:szCs w:val="24"/>
        </w:rPr>
      </w:pPr>
      <w:r w:rsidRPr="009427EE">
        <w:rPr>
          <w:rFonts w:ascii="Georgia" w:hAnsi="Georgia" w:cstheme="minorHAnsi"/>
          <w:sz w:val="24"/>
          <w:szCs w:val="24"/>
        </w:rPr>
        <w:t>Represent the Financial Aid Office in on-campus committees as assigned.</w:t>
      </w:r>
    </w:p>
    <w:p w14:paraId="7BDE2C56" w14:textId="77777777" w:rsidR="00275844" w:rsidRDefault="00275844" w:rsidP="00275844">
      <w:pPr>
        <w:pStyle w:val="ListParagraph"/>
        <w:widowControl w:val="0"/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</w:p>
    <w:p w14:paraId="1557D2C9" w14:textId="77777777" w:rsidR="003E0BEB" w:rsidRPr="0030143B" w:rsidRDefault="003E0BEB" w:rsidP="003E0BEB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  <w:tab w:val="center" w:pos="3960"/>
        </w:tabs>
        <w:spacing w:after="0" w:line="240" w:lineRule="auto"/>
        <w:ind w:right="-720"/>
        <w:contextualSpacing w:val="0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Perform additional duties as assigned.</w:t>
      </w:r>
    </w:p>
    <w:p w14:paraId="653E2017" w14:textId="77777777" w:rsidR="003E0BEB" w:rsidRPr="0030143B" w:rsidRDefault="003E0BEB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1B61FF9A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Experience and Qualifications</w:t>
      </w:r>
    </w:p>
    <w:p w14:paraId="19978A58" w14:textId="77777777" w:rsidR="00FB37B8" w:rsidRPr="0030143B" w:rsidRDefault="00FB37B8" w:rsidP="00FB37B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Bachelor’s Degree required</w:t>
      </w:r>
      <w:r w:rsidR="001B7FC0" w:rsidRPr="0030143B">
        <w:rPr>
          <w:rFonts w:ascii="Georgia" w:hAnsi="Georgia" w:cstheme="minorHAnsi"/>
          <w:sz w:val="24"/>
          <w:szCs w:val="24"/>
        </w:rPr>
        <w:t>, Master’s Degree preferred</w:t>
      </w:r>
    </w:p>
    <w:p w14:paraId="65A30BD0" w14:textId="77777777" w:rsidR="00FB37B8" w:rsidRPr="0030143B" w:rsidRDefault="00FB37B8" w:rsidP="00FB37B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Previous experience </w:t>
      </w:r>
      <w:r w:rsidR="0030143B" w:rsidRPr="0030143B">
        <w:rPr>
          <w:rFonts w:ascii="Georgia" w:hAnsi="Georgia" w:cstheme="minorHAnsi"/>
          <w:sz w:val="24"/>
          <w:szCs w:val="24"/>
        </w:rPr>
        <w:t xml:space="preserve">as a Financial Aid administrator </w:t>
      </w:r>
      <w:r w:rsidR="00F33355" w:rsidRPr="0030143B">
        <w:rPr>
          <w:rFonts w:ascii="Georgia" w:hAnsi="Georgia" w:cstheme="minorHAnsi"/>
          <w:sz w:val="24"/>
          <w:szCs w:val="24"/>
        </w:rPr>
        <w:t>required</w:t>
      </w:r>
    </w:p>
    <w:p w14:paraId="3B090D18" w14:textId="77777777" w:rsidR="00FB37B8" w:rsidRPr="0030143B" w:rsidRDefault="00FB37B8" w:rsidP="00FB37B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Outstanding verbal, writing, and presentation skills; must be able to communicate and interact effectively with prospective students, Mount Mary students, and other Mount Mary offices </w:t>
      </w:r>
    </w:p>
    <w:p w14:paraId="65482616" w14:textId="77777777" w:rsidR="00FB37B8" w:rsidRPr="0030143B" w:rsidRDefault="00FB37B8" w:rsidP="00FB37B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Strong interpersonal and organizational skills necessary</w:t>
      </w:r>
    </w:p>
    <w:p w14:paraId="1BEA0810" w14:textId="77777777" w:rsidR="00FB37B8" w:rsidRPr="0030143B" w:rsidRDefault="00FB37B8" w:rsidP="00FB37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Familiarity with </w:t>
      </w:r>
      <w:r w:rsidR="0030143B" w:rsidRPr="0030143B">
        <w:rPr>
          <w:rFonts w:ascii="Georgia" w:hAnsi="Georgia" w:cstheme="minorHAnsi"/>
          <w:sz w:val="24"/>
          <w:szCs w:val="24"/>
        </w:rPr>
        <w:t xml:space="preserve">Power Faids and </w:t>
      </w:r>
      <w:r w:rsidRPr="0030143B">
        <w:rPr>
          <w:rFonts w:ascii="Georgia" w:hAnsi="Georgia" w:cstheme="minorHAnsi"/>
          <w:sz w:val="24"/>
          <w:szCs w:val="24"/>
        </w:rPr>
        <w:t>Jenzabar preferred</w:t>
      </w:r>
    </w:p>
    <w:p w14:paraId="7C442121" w14:textId="77777777" w:rsidR="00FB37B8" w:rsidRPr="0030143B" w:rsidRDefault="00FB37B8" w:rsidP="00FB37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>Exceptional ability to multitask and prioritize projects</w:t>
      </w:r>
    </w:p>
    <w:p w14:paraId="5CB7EE97" w14:textId="77777777" w:rsidR="00FB37B8" w:rsidRPr="0030143B" w:rsidRDefault="00FB37B8" w:rsidP="00FB37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Must be willing to travel and work some nights and weekends  </w:t>
      </w:r>
    </w:p>
    <w:p w14:paraId="1748FD96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66351817" w14:textId="77777777" w:rsidR="00FB37B8" w:rsidRPr="0030143B" w:rsidRDefault="00FB37B8" w:rsidP="00FB37B8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1DEA17D4" w14:textId="77777777" w:rsidR="00793239" w:rsidRPr="0030143B" w:rsidRDefault="00793239" w:rsidP="00793239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38A0E1F4" w14:textId="77777777" w:rsidR="00FB37B8" w:rsidRPr="0030143B" w:rsidRDefault="00FB37B8" w:rsidP="00FB37B8">
      <w:pPr>
        <w:pStyle w:val="NoSpacing"/>
        <w:rPr>
          <w:rFonts w:ascii="Georgia" w:eastAsia="Times New Roman" w:hAnsi="Georgia" w:cstheme="minorHAnsi"/>
          <w:sz w:val="24"/>
          <w:szCs w:val="24"/>
        </w:rPr>
      </w:pPr>
      <w:r w:rsidRPr="0030143B">
        <w:rPr>
          <w:rFonts w:ascii="Georgia" w:hAnsi="Georgia" w:cstheme="minorHAnsi"/>
          <w:b/>
          <w:sz w:val="24"/>
          <w:szCs w:val="24"/>
        </w:rPr>
        <w:t>Mount Mary University</w:t>
      </w:r>
      <w:r w:rsidRPr="0030143B">
        <w:rPr>
          <w:rFonts w:ascii="Georgia" w:hAnsi="Georgia" w:cstheme="minorHAnsi"/>
          <w:sz w:val="24"/>
          <w:szCs w:val="24"/>
        </w:rPr>
        <w:t xml:space="preserve"> practices equal opportunity employment as part of our ongoing commitment to diversity in our workplace.  </w:t>
      </w:r>
    </w:p>
    <w:p w14:paraId="0F09217D" w14:textId="77777777" w:rsidR="00FB37B8" w:rsidRPr="0030143B" w:rsidRDefault="00FB37B8" w:rsidP="00810550">
      <w:pPr>
        <w:tabs>
          <w:tab w:val="left" w:pos="180"/>
        </w:tabs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bookmarkEnd w:id="0"/>
    <w:p w14:paraId="6C5675B3" w14:textId="77777777" w:rsidR="00810550" w:rsidRPr="0030143B" w:rsidRDefault="004617E4" w:rsidP="00810550">
      <w:pPr>
        <w:tabs>
          <w:tab w:val="left" w:pos="180"/>
          <w:tab w:val="left" w:pos="8460"/>
        </w:tabs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30143B">
        <w:rPr>
          <w:rFonts w:ascii="Georgia" w:hAnsi="Georgia" w:cstheme="minorHAnsi"/>
          <w:sz w:val="24"/>
          <w:szCs w:val="24"/>
        </w:rPr>
        <w:t xml:space="preserve">Updated: </w:t>
      </w:r>
      <w:r w:rsidR="003E0BEB" w:rsidRPr="0030143B">
        <w:rPr>
          <w:rFonts w:ascii="Georgia" w:hAnsi="Georgia" w:cstheme="minorHAnsi"/>
          <w:sz w:val="24"/>
          <w:szCs w:val="24"/>
        </w:rPr>
        <w:t>February 2020</w:t>
      </w:r>
    </w:p>
    <w:p w14:paraId="4BEE4432" w14:textId="77777777" w:rsidR="005C10AC" w:rsidRPr="0030143B" w:rsidRDefault="005C10AC">
      <w:pPr>
        <w:rPr>
          <w:rFonts w:ascii="Georgia" w:hAnsi="Georgia" w:cstheme="minorHAnsi"/>
          <w:sz w:val="24"/>
          <w:szCs w:val="24"/>
        </w:rPr>
      </w:pPr>
    </w:p>
    <w:sectPr w:rsidR="005C10AC" w:rsidRPr="0030143B" w:rsidSect="00725BD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66E"/>
    <w:multiLevelType w:val="hybridMultilevel"/>
    <w:tmpl w:val="DBCEE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1"/>
    <w:multiLevelType w:val="hybridMultilevel"/>
    <w:tmpl w:val="5F78E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32046"/>
    <w:multiLevelType w:val="hybridMultilevel"/>
    <w:tmpl w:val="963E3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31D"/>
    <w:multiLevelType w:val="multilevel"/>
    <w:tmpl w:val="3CA4CF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99B546C"/>
    <w:multiLevelType w:val="hybridMultilevel"/>
    <w:tmpl w:val="0C1C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63EB1"/>
    <w:multiLevelType w:val="hybridMultilevel"/>
    <w:tmpl w:val="852C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A71"/>
    <w:multiLevelType w:val="hybridMultilevel"/>
    <w:tmpl w:val="99B8A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44E82"/>
    <w:multiLevelType w:val="hybridMultilevel"/>
    <w:tmpl w:val="471418E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EE9087A"/>
    <w:multiLevelType w:val="hybridMultilevel"/>
    <w:tmpl w:val="E556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54B1"/>
    <w:multiLevelType w:val="hybridMultilevel"/>
    <w:tmpl w:val="1534F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587"/>
    <w:multiLevelType w:val="multilevel"/>
    <w:tmpl w:val="82EE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597882"/>
    <w:multiLevelType w:val="multilevel"/>
    <w:tmpl w:val="E45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9228A8"/>
    <w:multiLevelType w:val="hybridMultilevel"/>
    <w:tmpl w:val="074C2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4D8"/>
    <w:multiLevelType w:val="multilevel"/>
    <w:tmpl w:val="B29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42"/>
    <w:rsid w:val="000E6F5B"/>
    <w:rsid w:val="0010606D"/>
    <w:rsid w:val="001178FA"/>
    <w:rsid w:val="001B0C42"/>
    <w:rsid w:val="001B7FC0"/>
    <w:rsid w:val="00275844"/>
    <w:rsid w:val="00280AD7"/>
    <w:rsid w:val="0030143B"/>
    <w:rsid w:val="00334D6B"/>
    <w:rsid w:val="003E0BEB"/>
    <w:rsid w:val="004617E4"/>
    <w:rsid w:val="004D287E"/>
    <w:rsid w:val="00597701"/>
    <w:rsid w:val="005C10AC"/>
    <w:rsid w:val="00633C68"/>
    <w:rsid w:val="00720B63"/>
    <w:rsid w:val="00725BD9"/>
    <w:rsid w:val="007848CA"/>
    <w:rsid w:val="00793239"/>
    <w:rsid w:val="00810426"/>
    <w:rsid w:val="00810550"/>
    <w:rsid w:val="0083455B"/>
    <w:rsid w:val="00864276"/>
    <w:rsid w:val="009427EE"/>
    <w:rsid w:val="009B3BBD"/>
    <w:rsid w:val="00D14AE2"/>
    <w:rsid w:val="00DB4AB2"/>
    <w:rsid w:val="00E55210"/>
    <w:rsid w:val="00EC437F"/>
    <w:rsid w:val="00F05E88"/>
    <w:rsid w:val="00F33355"/>
    <w:rsid w:val="00FB37B8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171B"/>
  <w15:chartTrackingRefBased/>
  <w15:docId w15:val="{FB10FF06-BF27-40BB-8934-C639D1FF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10550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55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B37B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C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239"/>
    <w:rPr>
      <w:b/>
      <w:bCs/>
    </w:rPr>
  </w:style>
  <w:style w:type="character" w:styleId="Hyperlink">
    <w:name w:val="Hyperlink"/>
    <w:basedOn w:val="DefaultParagraphFont"/>
    <w:uiPriority w:val="99"/>
    <w:unhideWhenUsed/>
    <w:rsid w:val="0079323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8F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Wegener</dc:creator>
  <cp:keywords/>
  <dc:description/>
  <cp:lastModifiedBy>Debra L Duff</cp:lastModifiedBy>
  <cp:revision>2</cp:revision>
  <cp:lastPrinted>2019-01-23T16:14:00Z</cp:lastPrinted>
  <dcterms:created xsi:type="dcterms:W3CDTF">2020-02-22T20:01:00Z</dcterms:created>
  <dcterms:modified xsi:type="dcterms:W3CDTF">2020-02-22T20:01:00Z</dcterms:modified>
</cp:coreProperties>
</file>